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D9647" w14:textId="77777777" w:rsidR="00BA7C2C" w:rsidRPr="00644B55" w:rsidRDefault="00BA7C2C" w:rsidP="00BA7C2C">
      <w:pPr>
        <w:spacing w:after="0" w:line="315" w:lineRule="atLeast"/>
        <w:outlineLvl w:val="0"/>
        <w:rPr>
          <w:rFonts w:ascii="Arial" w:eastAsia="Times New Roman" w:hAnsi="Arial" w:cs="Arial"/>
          <w:b/>
          <w:bCs/>
          <w:color w:val="1E0A3C"/>
          <w:spacing w:val="8"/>
          <w:kern w:val="36"/>
          <w:sz w:val="28"/>
          <w:szCs w:val="28"/>
          <w:lang w:eastAsia="en-GB"/>
        </w:rPr>
      </w:pPr>
      <w:r w:rsidRPr="00644B55">
        <w:rPr>
          <w:rFonts w:ascii="Arial" w:eastAsia="Times New Roman" w:hAnsi="Arial" w:cs="Arial"/>
          <w:b/>
          <w:bCs/>
          <w:color w:val="1E0A3C"/>
          <w:spacing w:val="8"/>
          <w:kern w:val="36"/>
          <w:sz w:val="28"/>
          <w:szCs w:val="28"/>
          <w:lang w:eastAsia="en-GB"/>
        </w:rPr>
        <w:t>Using cover/trap crops to facilitate IPM -the role of beneficial plants</w:t>
      </w:r>
    </w:p>
    <w:p w14:paraId="541AF5A3" w14:textId="77777777" w:rsidR="00B847A1" w:rsidRPr="00644B55" w:rsidRDefault="00B847A1" w:rsidP="00BA7C2C">
      <w:pPr>
        <w:rPr>
          <w:rFonts w:ascii="Arial" w:hAnsi="Arial" w:cs="Arial"/>
          <w:sz w:val="28"/>
          <w:szCs w:val="28"/>
        </w:rPr>
      </w:pPr>
    </w:p>
    <w:p w14:paraId="294E51DF" w14:textId="77777777" w:rsidR="00BA7C2C" w:rsidRPr="00BA7C2C" w:rsidRDefault="00BA7C2C" w:rsidP="00BA7C2C">
      <w:pPr>
        <w:rPr>
          <w:rFonts w:ascii="Arial" w:hAnsi="Arial" w:cs="Arial"/>
          <w:i/>
        </w:rPr>
      </w:pPr>
      <w:r w:rsidRPr="00BA7C2C">
        <w:rPr>
          <w:rFonts w:ascii="Arial" w:hAnsi="Arial" w:cs="Arial"/>
          <w:i/>
        </w:rPr>
        <w:t xml:space="preserve">Key points from webinar #1 in the series </w:t>
      </w:r>
      <w:r w:rsidRPr="00BA7C2C">
        <w:rPr>
          <w:rFonts w:ascii="Arial" w:hAnsi="Arial" w:cs="Arial"/>
          <w:b/>
          <w:bCs/>
          <w:i/>
          <w:color w:val="000000"/>
        </w:rPr>
        <w:t xml:space="preserve">Sharing farmer knowledge across the farming sector on ways to work with nature to reduce pesticide use, </w:t>
      </w:r>
      <w:r w:rsidRPr="00BA7C2C">
        <w:rPr>
          <w:rFonts w:ascii="Arial" w:hAnsi="Arial" w:cs="Arial"/>
          <w:bCs/>
          <w:i/>
          <w:color w:val="000000"/>
        </w:rPr>
        <w:t>Feb. 2022</w:t>
      </w:r>
    </w:p>
    <w:p w14:paraId="3CA7A1D1" w14:textId="44810723" w:rsidR="00BA7C2C" w:rsidRPr="00BA7C2C" w:rsidRDefault="00BA7C2C" w:rsidP="00BA7C2C">
      <w:pPr>
        <w:shd w:val="clear" w:color="auto" w:fill="FFFFFF"/>
        <w:spacing w:after="0" w:line="240" w:lineRule="auto"/>
        <w:rPr>
          <w:rFonts w:ascii="Arial" w:eastAsia="Times New Roman" w:hAnsi="Arial" w:cs="Arial"/>
          <w:bCs/>
          <w:spacing w:val="8"/>
          <w:lang w:eastAsia="en-GB"/>
        </w:rPr>
      </w:pPr>
      <w:r w:rsidRPr="00BA7C2C">
        <w:rPr>
          <w:rFonts w:ascii="Arial" w:eastAsia="Times New Roman" w:hAnsi="Arial" w:cs="Arial"/>
          <w:bCs/>
          <w:spacing w:val="8"/>
          <w:lang w:eastAsia="en-GB"/>
        </w:rPr>
        <w:t xml:space="preserve">This webinar for farmers and agronomists focussed on the potential of plants to help deliver on-farm protection </w:t>
      </w:r>
      <w:r>
        <w:rPr>
          <w:rFonts w:ascii="Arial" w:eastAsia="Times New Roman" w:hAnsi="Arial" w:cs="Arial"/>
          <w:bCs/>
          <w:spacing w:val="8"/>
          <w:lang w:eastAsia="en-GB"/>
        </w:rPr>
        <w:t xml:space="preserve">in arable cropping systems </w:t>
      </w:r>
      <w:r w:rsidRPr="00BA7C2C">
        <w:rPr>
          <w:rFonts w:ascii="Arial" w:eastAsia="Times New Roman" w:hAnsi="Arial" w:cs="Arial"/>
          <w:bCs/>
          <w:spacing w:val="8"/>
          <w:lang w:eastAsia="en-GB"/>
        </w:rPr>
        <w:t xml:space="preserve">without the need for chemical products. Expert speakers </w:t>
      </w:r>
      <w:r w:rsidR="008839F5">
        <w:rPr>
          <w:rFonts w:ascii="Arial" w:eastAsia="Times New Roman" w:hAnsi="Arial" w:cs="Arial"/>
          <w:bCs/>
          <w:spacing w:val="8"/>
          <w:lang w:eastAsia="en-GB"/>
        </w:rPr>
        <w:t xml:space="preserve">who </w:t>
      </w:r>
      <w:r w:rsidR="008839F5">
        <w:rPr>
          <w:rFonts w:ascii="Arial" w:eastAsia="Times New Roman" w:hAnsi="Arial" w:cs="Arial"/>
          <w:spacing w:val="8"/>
          <w:lang w:eastAsia="en-GB"/>
        </w:rPr>
        <w:t xml:space="preserve">shared their practical experiences </w:t>
      </w:r>
      <w:r w:rsidRPr="00BA7C2C">
        <w:rPr>
          <w:rFonts w:ascii="Arial" w:eastAsia="Times New Roman" w:hAnsi="Arial" w:cs="Arial"/>
          <w:bCs/>
          <w:spacing w:val="8"/>
          <w:lang w:eastAsia="en-GB"/>
        </w:rPr>
        <w:t>were:</w:t>
      </w:r>
    </w:p>
    <w:p w14:paraId="05F7A58C" w14:textId="77777777" w:rsidR="00BA7C2C" w:rsidRDefault="00BA7C2C" w:rsidP="00BA7C2C">
      <w:pPr>
        <w:shd w:val="clear" w:color="auto" w:fill="FFFFFF"/>
        <w:spacing w:after="0" w:line="240" w:lineRule="auto"/>
        <w:rPr>
          <w:rFonts w:ascii="Arial" w:eastAsia="Times New Roman" w:hAnsi="Arial" w:cs="Arial"/>
          <w:b/>
          <w:spacing w:val="8"/>
          <w:lang w:eastAsia="en-GB"/>
        </w:rPr>
      </w:pPr>
    </w:p>
    <w:p w14:paraId="6911CC0E" w14:textId="6E157304" w:rsidR="008839F5" w:rsidRPr="00BA7C2C" w:rsidRDefault="008839F5" w:rsidP="008839F5">
      <w:pPr>
        <w:numPr>
          <w:ilvl w:val="0"/>
          <w:numId w:val="2"/>
        </w:numPr>
        <w:shd w:val="clear" w:color="auto" w:fill="FFFFFF"/>
        <w:spacing w:after="0" w:line="240" w:lineRule="auto"/>
        <w:ind w:left="0" w:firstLine="0"/>
        <w:rPr>
          <w:rFonts w:ascii="Arial" w:eastAsia="Times New Roman" w:hAnsi="Arial" w:cs="Arial"/>
          <w:spacing w:val="8"/>
          <w:lang w:eastAsia="en-GB"/>
        </w:rPr>
      </w:pPr>
      <w:r w:rsidRPr="00BA7C2C">
        <w:rPr>
          <w:rFonts w:ascii="Arial" w:eastAsia="Times New Roman" w:hAnsi="Arial" w:cs="Arial"/>
          <w:b/>
          <w:spacing w:val="8"/>
          <w:lang w:eastAsia="en-GB"/>
        </w:rPr>
        <w:t>Georgie Bray, from RSPB's Hope Farm</w:t>
      </w:r>
      <w:r w:rsidRPr="00BA7C2C">
        <w:rPr>
          <w:rFonts w:ascii="Arial" w:eastAsia="Times New Roman" w:hAnsi="Arial" w:cs="Arial"/>
          <w:spacing w:val="8"/>
          <w:lang w:eastAsia="en-GB"/>
        </w:rPr>
        <w:t xml:space="preserve">, on trialling cover </w:t>
      </w:r>
      <w:r>
        <w:rPr>
          <w:rFonts w:ascii="Arial" w:eastAsia="Times New Roman" w:hAnsi="Arial" w:cs="Arial"/>
          <w:spacing w:val="8"/>
          <w:lang w:eastAsia="en-GB"/>
        </w:rPr>
        <w:t xml:space="preserve">and trap </w:t>
      </w:r>
      <w:r w:rsidRPr="00BA7C2C">
        <w:rPr>
          <w:rFonts w:ascii="Arial" w:eastAsia="Times New Roman" w:hAnsi="Arial" w:cs="Arial"/>
          <w:spacing w:val="8"/>
          <w:lang w:eastAsia="en-GB"/>
        </w:rPr>
        <w:t>crops</w:t>
      </w:r>
      <w:r>
        <w:rPr>
          <w:rFonts w:ascii="Arial" w:eastAsia="Times New Roman" w:hAnsi="Arial" w:cs="Arial"/>
          <w:spacing w:val="8"/>
          <w:lang w:eastAsia="en-GB"/>
        </w:rPr>
        <w:t xml:space="preserve"> and </w:t>
      </w:r>
      <w:r w:rsidRPr="00BA7C2C">
        <w:rPr>
          <w:rFonts w:ascii="Arial" w:eastAsia="Times New Roman" w:hAnsi="Arial" w:cs="Arial"/>
          <w:spacing w:val="8"/>
          <w:lang w:eastAsia="en-GB"/>
        </w:rPr>
        <w:t>compost</w:t>
      </w:r>
      <w:r>
        <w:rPr>
          <w:rFonts w:ascii="Arial" w:eastAsia="Times New Roman" w:hAnsi="Arial" w:cs="Arial"/>
          <w:spacing w:val="8"/>
          <w:lang w:eastAsia="en-GB"/>
        </w:rPr>
        <w:t>ing</w:t>
      </w:r>
      <w:r w:rsidRPr="00BA7C2C">
        <w:rPr>
          <w:rFonts w:ascii="Arial" w:eastAsia="Times New Roman" w:hAnsi="Arial" w:cs="Arial"/>
          <w:spacing w:val="8"/>
          <w:lang w:eastAsia="en-GB"/>
        </w:rPr>
        <w:t xml:space="preserve"> from farm management </w:t>
      </w:r>
      <w:r>
        <w:rPr>
          <w:rFonts w:ascii="Arial" w:eastAsia="Times New Roman" w:hAnsi="Arial" w:cs="Arial"/>
          <w:spacing w:val="8"/>
          <w:lang w:eastAsia="en-GB"/>
        </w:rPr>
        <w:t xml:space="preserve">and biodiversity </w:t>
      </w:r>
      <w:r w:rsidRPr="00BA7C2C">
        <w:rPr>
          <w:rFonts w:ascii="Arial" w:eastAsia="Times New Roman" w:hAnsi="Arial" w:cs="Arial"/>
          <w:spacing w:val="8"/>
          <w:lang w:eastAsia="en-GB"/>
        </w:rPr>
        <w:t>perspective</w:t>
      </w:r>
      <w:r>
        <w:rPr>
          <w:rFonts w:ascii="Arial" w:eastAsia="Times New Roman" w:hAnsi="Arial" w:cs="Arial"/>
          <w:spacing w:val="8"/>
          <w:lang w:eastAsia="en-GB"/>
        </w:rPr>
        <w:t>s</w:t>
      </w:r>
    </w:p>
    <w:p w14:paraId="1548F978" w14:textId="0A7AEDB9" w:rsidR="00BA7C2C" w:rsidRDefault="00BA7C2C" w:rsidP="00BA7C2C">
      <w:pPr>
        <w:numPr>
          <w:ilvl w:val="0"/>
          <w:numId w:val="2"/>
        </w:numPr>
        <w:shd w:val="clear" w:color="auto" w:fill="FFFFFF"/>
        <w:spacing w:after="0" w:line="240" w:lineRule="auto"/>
        <w:ind w:left="0" w:firstLine="0"/>
        <w:rPr>
          <w:rFonts w:ascii="Arial" w:eastAsia="Times New Roman" w:hAnsi="Arial" w:cs="Arial"/>
          <w:spacing w:val="8"/>
          <w:lang w:eastAsia="en-GB"/>
        </w:rPr>
      </w:pPr>
      <w:r w:rsidRPr="00BA7C2C">
        <w:rPr>
          <w:rFonts w:ascii="Arial" w:eastAsia="Times New Roman" w:hAnsi="Arial" w:cs="Arial"/>
          <w:b/>
          <w:spacing w:val="8"/>
          <w:lang w:eastAsia="en-GB"/>
        </w:rPr>
        <w:t>Andy Dibben, from Abbey Home Farm</w:t>
      </w:r>
      <w:r w:rsidRPr="00BA7C2C">
        <w:rPr>
          <w:rFonts w:ascii="Arial" w:eastAsia="Times New Roman" w:hAnsi="Arial" w:cs="Arial"/>
          <w:spacing w:val="8"/>
          <w:lang w:eastAsia="en-GB"/>
        </w:rPr>
        <w:t xml:space="preserve">, </w:t>
      </w:r>
      <w:r w:rsidR="008839F5">
        <w:rPr>
          <w:rFonts w:ascii="Arial" w:eastAsia="Times New Roman" w:hAnsi="Arial" w:cs="Arial"/>
          <w:spacing w:val="8"/>
          <w:lang w:eastAsia="en-GB"/>
        </w:rPr>
        <w:t xml:space="preserve">on </w:t>
      </w:r>
      <w:r w:rsidRPr="00BA7C2C">
        <w:rPr>
          <w:rFonts w:ascii="Arial" w:eastAsia="Times New Roman" w:hAnsi="Arial" w:cs="Arial"/>
          <w:spacing w:val="8"/>
          <w:lang w:eastAsia="en-GB"/>
        </w:rPr>
        <w:t xml:space="preserve">preventing problems on-farm with the help of plants, and in particular on using buckwheat as a couch grass suppressant </w:t>
      </w:r>
    </w:p>
    <w:p w14:paraId="46278441" w14:textId="458E47E0" w:rsidR="008839F5" w:rsidRPr="008839F5" w:rsidRDefault="008839F5" w:rsidP="008839F5">
      <w:pPr>
        <w:pStyle w:val="ListParagraph"/>
        <w:numPr>
          <w:ilvl w:val="0"/>
          <w:numId w:val="2"/>
        </w:numPr>
        <w:shd w:val="clear" w:color="auto" w:fill="FFFFFF"/>
        <w:spacing w:after="0" w:line="240" w:lineRule="auto"/>
        <w:ind w:left="0" w:firstLine="0"/>
        <w:rPr>
          <w:rFonts w:ascii="Arial" w:eastAsia="Times New Roman" w:hAnsi="Arial" w:cs="Arial"/>
          <w:spacing w:val="8"/>
          <w:lang w:eastAsia="en-GB"/>
        </w:rPr>
      </w:pPr>
      <w:r w:rsidRPr="00BA7C2C">
        <w:rPr>
          <w:rFonts w:ascii="Arial" w:eastAsia="Times New Roman" w:hAnsi="Arial" w:cs="Arial"/>
          <w:b/>
          <w:spacing w:val="8"/>
          <w:lang w:eastAsia="en-GB"/>
        </w:rPr>
        <w:t>Duncan Coston, research entomologist at ADAS</w:t>
      </w:r>
      <w:r w:rsidRPr="00BA7C2C">
        <w:rPr>
          <w:rFonts w:ascii="Arial" w:eastAsia="Times New Roman" w:hAnsi="Arial" w:cs="Arial"/>
          <w:spacing w:val="8"/>
          <w:lang w:eastAsia="en-GB"/>
        </w:rPr>
        <w:t>, on how to effectively leverage cover/trap crops for integrated pest management</w:t>
      </w:r>
      <w:r>
        <w:rPr>
          <w:rFonts w:ascii="Arial" w:eastAsia="Times New Roman" w:hAnsi="Arial" w:cs="Arial"/>
          <w:spacing w:val="8"/>
          <w:lang w:eastAsia="en-GB"/>
        </w:rPr>
        <w:t xml:space="preserve"> (IPM)</w:t>
      </w:r>
    </w:p>
    <w:p w14:paraId="6EB375CA" w14:textId="71E3FEFA" w:rsidR="00F751EB" w:rsidRPr="008839F5" w:rsidRDefault="00644B55" w:rsidP="00BA7C2C">
      <w:pPr>
        <w:rPr>
          <w:rFonts w:ascii="Arial" w:hAnsi="Arial" w:cs="Arial"/>
        </w:rPr>
      </w:pPr>
      <w:r>
        <w:br/>
      </w:r>
      <w:r w:rsidR="00F751EB" w:rsidRPr="00644B55">
        <w:rPr>
          <w:rFonts w:ascii="Arial" w:hAnsi="Arial" w:cs="Arial"/>
          <w:b/>
          <w:sz w:val="24"/>
          <w:szCs w:val="24"/>
        </w:rPr>
        <w:t>Key points</w:t>
      </w:r>
    </w:p>
    <w:p w14:paraId="75BAAE61" w14:textId="70F6DF50" w:rsidR="00F751EB" w:rsidRPr="00CF1800" w:rsidRDefault="00F751EB" w:rsidP="00CF1800">
      <w:pPr>
        <w:pStyle w:val="ListParagraph"/>
        <w:numPr>
          <w:ilvl w:val="0"/>
          <w:numId w:val="4"/>
        </w:numPr>
        <w:rPr>
          <w:rFonts w:ascii="Arial" w:hAnsi="Arial" w:cs="Arial"/>
        </w:rPr>
      </w:pPr>
      <w:r w:rsidRPr="00CF1800">
        <w:rPr>
          <w:rFonts w:ascii="Arial" w:hAnsi="Arial" w:cs="Arial"/>
        </w:rPr>
        <w:t>Cover crops deliver many benefits for soil health and biodiversity, as well as their role in helping reduce levels of pests, diseases or weeds and reducing the need for pesticide applications.</w:t>
      </w:r>
    </w:p>
    <w:p w14:paraId="7D762AED" w14:textId="74F5E300" w:rsidR="00644B55" w:rsidRPr="00CF1800" w:rsidRDefault="00644B55" w:rsidP="00CF1800">
      <w:pPr>
        <w:pStyle w:val="ListParagraph"/>
        <w:numPr>
          <w:ilvl w:val="0"/>
          <w:numId w:val="4"/>
        </w:numPr>
        <w:rPr>
          <w:rFonts w:ascii="Arial" w:hAnsi="Arial" w:cs="Arial"/>
        </w:rPr>
      </w:pPr>
      <w:r w:rsidRPr="00CF1800">
        <w:rPr>
          <w:rFonts w:ascii="Arial" w:hAnsi="Arial" w:cs="Arial"/>
        </w:rPr>
        <w:t xml:space="preserve">Companion cropping as an IPM tool for Cabbage Stem Flea Beetle </w:t>
      </w:r>
      <w:r w:rsidR="00D90027" w:rsidRPr="00CF1800">
        <w:rPr>
          <w:rFonts w:ascii="Arial" w:hAnsi="Arial" w:cs="Arial"/>
        </w:rPr>
        <w:t xml:space="preserve">(CSFB) </w:t>
      </w:r>
      <w:r w:rsidRPr="00CF1800">
        <w:rPr>
          <w:rFonts w:ascii="Arial" w:hAnsi="Arial" w:cs="Arial"/>
        </w:rPr>
        <w:t xml:space="preserve">remains a work in progress with lots of questions still to answer but </w:t>
      </w:r>
      <w:proofErr w:type="gramStart"/>
      <w:r w:rsidRPr="00CF1800">
        <w:rPr>
          <w:rFonts w:ascii="Arial" w:hAnsi="Arial" w:cs="Arial"/>
        </w:rPr>
        <w:t>overall</w:t>
      </w:r>
      <w:proofErr w:type="gramEnd"/>
      <w:r w:rsidRPr="00CF1800">
        <w:rPr>
          <w:rFonts w:ascii="Arial" w:hAnsi="Arial" w:cs="Arial"/>
        </w:rPr>
        <w:t xml:space="preserve"> it looks quite promising</w:t>
      </w:r>
      <w:r w:rsidR="008839F5" w:rsidRPr="00CF1800">
        <w:rPr>
          <w:rFonts w:ascii="Arial" w:hAnsi="Arial" w:cs="Arial"/>
        </w:rPr>
        <w:t xml:space="preserve"> and some farmers are finding it effective</w:t>
      </w:r>
      <w:r w:rsidRPr="00CF1800">
        <w:rPr>
          <w:rFonts w:ascii="Arial" w:hAnsi="Arial" w:cs="Arial"/>
        </w:rPr>
        <w:t xml:space="preserve">- watch this space!  </w:t>
      </w:r>
    </w:p>
    <w:p w14:paraId="3AE2B574" w14:textId="665D554D" w:rsidR="00644B55" w:rsidRPr="00CF1800" w:rsidRDefault="00D90027" w:rsidP="00CF1800">
      <w:pPr>
        <w:pStyle w:val="ListParagraph"/>
        <w:numPr>
          <w:ilvl w:val="0"/>
          <w:numId w:val="4"/>
        </w:numPr>
        <w:rPr>
          <w:rFonts w:ascii="Arial" w:hAnsi="Arial" w:cs="Arial"/>
        </w:rPr>
      </w:pPr>
      <w:r w:rsidRPr="00CF1800">
        <w:rPr>
          <w:rFonts w:ascii="Arial" w:hAnsi="Arial" w:cs="Arial"/>
        </w:rPr>
        <w:t>T</w:t>
      </w:r>
      <w:r w:rsidR="00644B55" w:rsidRPr="00CF1800">
        <w:rPr>
          <w:rFonts w:ascii="Arial" w:hAnsi="Arial" w:cs="Arial"/>
        </w:rPr>
        <w:t xml:space="preserve">he forthcoming Sustainable Farming Initiative (SFI) </w:t>
      </w:r>
      <w:r w:rsidRPr="00CF1800">
        <w:rPr>
          <w:rFonts w:ascii="Arial" w:hAnsi="Arial" w:cs="Arial"/>
        </w:rPr>
        <w:t xml:space="preserve">scheme </w:t>
      </w:r>
      <w:r w:rsidR="00644B55" w:rsidRPr="00CF1800">
        <w:rPr>
          <w:rFonts w:ascii="Arial" w:hAnsi="Arial" w:cs="Arial"/>
        </w:rPr>
        <w:t xml:space="preserve">has a requirement </w:t>
      </w:r>
      <w:r w:rsidR="008839F5" w:rsidRPr="00CF1800">
        <w:rPr>
          <w:rFonts w:ascii="Arial" w:hAnsi="Arial" w:cs="Arial"/>
        </w:rPr>
        <w:t>for</w:t>
      </w:r>
      <w:r w:rsidR="00644B55" w:rsidRPr="00CF1800">
        <w:rPr>
          <w:rFonts w:ascii="Arial" w:hAnsi="Arial" w:cs="Arial"/>
        </w:rPr>
        <w:t xml:space="preserve"> cover crop</w:t>
      </w:r>
      <w:r w:rsidR="008839F5" w:rsidRPr="00CF1800">
        <w:rPr>
          <w:rFonts w:ascii="Arial" w:hAnsi="Arial" w:cs="Arial"/>
        </w:rPr>
        <w:t>ping</w:t>
      </w:r>
      <w:r w:rsidR="00644B55" w:rsidRPr="00CF1800">
        <w:rPr>
          <w:rFonts w:ascii="Arial" w:hAnsi="Arial" w:cs="Arial"/>
        </w:rPr>
        <w:t xml:space="preserve">. This is mainly for soil protection against </w:t>
      </w:r>
      <w:proofErr w:type="gramStart"/>
      <w:r w:rsidR="00644B55" w:rsidRPr="00CF1800">
        <w:rPr>
          <w:rFonts w:ascii="Arial" w:hAnsi="Arial" w:cs="Arial"/>
        </w:rPr>
        <w:t>erosion</w:t>
      </w:r>
      <w:proofErr w:type="gramEnd"/>
      <w:r w:rsidR="00644B55" w:rsidRPr="00CF1800">
        <w:rPr>
          <w:rFonts w:ascii="Arial" w:hAnsi="Arial" w:cs="Arial"/>
        </w:rPr>
        <w:t xml:space="preserve"> but farmers can gain many other benefits from using cover and companion crops in the</w:t>
      </w:r>
      <w:r w:rsidR="008839F5" w:rsidRPr="00CF1800">
        <w:rPr>
          <w:rFonts w:ascii="Arial" w:hAnsi="Arial" w:cs="Arial"/>
        </w:rPr>
        <w:t>ir</w:t>
      </w:r>
      <w:r w:rsidR="00644B55" w:rsidRPr="00CF1800">
        <w:rPr>
          <w:rFonts w:ascii="Arial" w:hAnsi="Arial" w:cs="Arial"/>
        </w:rPr>
        <w:t xml:space="preserve"> fields. </w:t>
      </w:r>
    </w:p>
    <w:p w14:paraId="33C309C1" w14:textId="77777777" w:rsidR="00644B55" w:rsidRPr="00644B55" w:rsidRDefault="00644B55" w:rsidP="00BA7C2C">
      <w:pPr>
        <w:rPr>
          <w:rFonts w:ascii="Arial" w:hAnsi="Arial" w:cs="Arial"/>
        </w:rPr>
      </w:pPr>
    </w:p>
    <w:p w14:paraId="15C0C3F0" w14:textId="231724F2" w:rsidR="00D26DC1" w:rsidRPr="008839F5" w:rsidRDefault="00585B27" w:rsidP="00BA7C2C">
      <w:pPr>
        <w:rPr>
          <w:rFonts w:ascii="Arial" w:hAnsi="Arial" w:cs="Arial"/>
        </w:rPr>
      </w:pPr>
      <w:r w:rsidRPr="008839F5">
        <w:rPr>
          <w:rFonts w:ascii="Arial" w:hAnsi="Arial" w:cs="Arial"/>
          <w:b/>
          <w:sz w:val="24"/>
          <w:szCs w:val="24"/>
        </w:rPr>
        <w:t>A. Experiences with trap crops for Cabbage Stem Flea Beetle in oil seed rape</w:t>
      </w:r>
      <w:r w:rsidRPr="008839F5">
        <w:rPr>
          <w:rFonts w:ascii="Arial" w:hAnsi="Arial" w:cs="Arial"/>
          <w:sz w:val="24"/>
          <w:szCs w:val="24"/>
        </w:rPr>
        <w:br/>
      </w:r>
      <w:r w:rsidRPr="008839F5">
        <w:rPr>
          <w:rFonts w:ascii="Arial" w:hAnsi="Arial" w:cs="Arial"/>
        </w:rPr>
        <w:t>S</w:t>
      </w:r>
      <w:r w:rsidR="00D26DC1" w:rsidRPr="008839F5">
        <w:rPr>
          <w:rFonts w:ascii="Arial" w:hAnsi="Arial" w:cs="Arial"/>
        </w:rPr>
        <w:t xml:space="preserve">ince 2014 many arable farmers </w:t>
      </w:r>
      <w:r w:rsidR="00D90027" w:rsidRPr="008839F5">
        <w:rPr>
          <w:rFonts w:ascii="Arial" w:hAnsi="Arial" w:cs="Arial"/>
        </w:rPr>
        <w:t xml:space="preserve">struggle with the </w:t>
      </w:r>
      <w:r w:rsidR="00D26DC1" w:rsidRPr="008839F5">
        <w:rPr>
          <w:rFonts w:ascii="Arial" w:hAnsi="Arial" w:cs="Arial"/>
        </w:rPr>
        <w:t xml:space="preserve">loss of neonicotinoid insecticide seed treatments for </w:t>
      </w:r>
      <w:r w:rsidR="00D90027" w:rsidRPr="008839F5">
        <w:rPr>
          <w:rFonts w:ascii="Arial" w:hAnsi="Arial" w:cs="Arial"/>
        </w:rPr>
        <w:t xml:space="preserve">CSFB </w:t>
      </w:r>
      <w:r w:rsidRPr="008839F5">
        <w:rPr>
          <w:rFonts w:ascii="Arial" w:hAnsi="Arial" w:cs="Arial"/>
        </w:rPr>
        <w:t>in oilseed rape</w:t>
      </w:r>
      <w:r w:rsidR="00D90027" w:rsidRPr="008839F5">
        <w:rPr>
          <w:rFonts w:ascii="Arial" w:hAnsi="Arial" w:cs="Arial"/>
        </w:rPr>
        <w:t xml:space="preserve"> </w:t>
      </w:r>
      <w:r w:rsidR="00D26DC1" w:rsidRPr="008839F5">
        <w:rPr>
          <w:rFonts w:ascii="Arial" w:hAnsi="Arial" w:cs="Arial"/>
        </w:rPr>
        <w:t>and widespread</w:t>
      </w:r>
      <w:r w:rsidR="0058369A">
        <w:rPr>
          <w:rFonts w:ascii="Arial" w:hAnsi="Arial" w:cs="Arial"/>
        </w:rPr>
        <w:t xml:space="preserve"> </w:t>
      </w:r>
      <w:r w:rsidR="00D26DC1" w:rsidRPr="008839F5">
        <w:rPr>
          <w:rFonts w:ascii="Arial" w:hAnsi="Arial" w:cs="Arial"/>
        </w:rPr>
        <w:t>resistance of this pest to foliar pyrethroid sprays. But other IPM options are available and good experiences reported</w:t>
      </w:r>
      <w:r w:rsidR="0058369A">
        <w:rPr>
          <w:rFonts w:ascii="Arial" w:hAnsi="Arial" w:cs="Arial"/>
        </w:rPr>
        <w:t>.</w:t>
      </w:r>
    </w:p>
    <w:p w14:paraId="1F299C0A" w14:textId="12844D88" w:rsidR="00F751EB" w:rsidRPr="00644B55" w:rsidRDefault="00585B27" w:rsidP="00BA7C2C">
      <w:pPr>
        <w:rPr>
          <w:rFonts w:ascii="Arial" w:hAnsi="Arial" w:cs="Arial"/>
          <w:b/>
          <w:i/>
        </w:rPr>
      </w:pPr>
      <w:r w:rsidRPr="00644B55">
        <w:rPr>
          <w:rFonts w:ascii="Arial" w:hAnsi="Arial" w:cs="Arial"/>
          <w:b/>
          <w:i/>
        </w:rPr>
        <w:t xml:space="preserve">Hope Farm’s experience: </w:t>
      </w:r>
      <w:r w:rsidR="00F751EB" w:rsidRPr="00644B55">
        <w:rPr>
          <w:rFonts w:ascii="Arial" w:hAnsi="Arial" w:cs="Arial"/>
        </w:rPr>
        <w:t xml:space="preserve">Using stubble turnip strips (6m strip every 60m) as a trap crop for </w:t>
      </w:r>
      <w:r w:rsidR="00D26DC1" w:rsidRPr="00644B55">
        <w:rPr>
          <w:rFonts w:ascii="Arial" w:hAnsi="Arial" w:cs="Arial"/>
        </w:rPr>
        <w:t xml:space="preserve">CSFB </w:t>
      </w:r>
      <w:r w:rsidR="00F751EB" w:rsidRPr="00644B55">
        <w:rPr>
          <w:rFonts w:ascii="Arial" w:hAnsi="Arial" w:cs="Arial"/>
        </w:rPr>
        <w:t xml:space="preserve">in oilseed rape significantly reduced pest larvae feeding in </w:t>
      </w:r>
      <w:r w:rsidR="00D90027">
        <w:rPr>
          <w:rFonts w:ascii="Arial" w:hAnsi="Arial" w:cs="Arial"/>
        </w:rPr>
        <w:t>their</w:t>
      </w:r>
      <w:r w:rsidR="00F751EB" w:rsidRPr="00644B55">
        <w:rPr>
          <w:rFonts w:ascii="Arial" w:hAnsi="Arial" w:cs="Arial"/>
        </w:rPr>
        <w:t xml:space="preserve"> trials run in 2016-16 and again in 2021-22.</w:t>
      </w:r>
    </w:p>
    <w:p w14:paraId="1A53FAE9" w14:textId="0631D650" w:rsidR="00F751EB" w:rsidRPr="00644B55" w:rsidRDefault="00F751EB" w:rsidP="00BA7C2C">
      <w:pPr>
        <w:rPr>
          <w:rFonts w:ascii="Arial" w:hAnsi="Arial" w:cs="Arial"/>
        </w:rPr>
      </w:pPr>
      <w:r w:rsidRPr="00644B55">
        <w:rPr>
          <w:rFonts w:ascii="Arial" w:hAnsi="Arial" w:cs="Arial"/>
        </w:rPr>
        <w:t>Turnip trap cropping can be very effective</w:t>
      </w:r>
      <w:r w:rsidR="00D26DC1" w:rsidRPr="00644B55">
        <w:rPr>
          <w:rFonts w:ascii="Arial" w:hAnsi="Arial" w:cs="Arial"/>
        </w:rPr>
        <w:t>, especially if your farm currently has CSFB problems- you’ve not much to lose and it might work really well for you!</w:t>
      </w:r>
    </w:p>
    <w:p w14:paraId="10B71620" w14:textId="4A773E0C" w:rsidR="003D46F5" w:rsidRPr="00644B55" w:rsidRDefault="00585B27" w:rsidP="00BA7C2C">
      <w:pPr>
        <w:rPr>
          <w:rFonts w:ascii="Arial" w:hAnsi="Arial" w:cs="Arial"/>
        </w:rPr>
      </w:pPr>
      <w:r w:rsidRPr="00644B55">
        <w:rPr>
          <w:rFonts w:ascii="Arial" w:hAnsi="Arial" w:cs="Arial"/>
        </w:rPr>
        <w:t>The farm’s success in eliminating insecticide use since 2018 is part and parcel of the move to increasing the diversity of crops- they now grow over 7 crops, compared with just winter wheat and OSR 20 years ago.  Combining cover crops and composting really benefit</w:t>
      </w:r>
      <w:r w:rsidR="00D90027">
        <w:rPr>
          <w:rFonts w:ascii="Arial" w:hAnsi="Arial" w:cs="Arial"/>
        </w:rPr>
        <w:t>s</w:t>
      </w:r>
      <w:r w:rsidRPr="00644B55">
        <w:rPr>
          <w:rFonts w:ascii="Arial" w:hAnsi="Arial" w:cs="Arial"/>
        </w:rPr>
        <w:t xml:space="preserve"> the farm’s soil structure, boosting beneficials and giving better yields with higher profits.</w:t>
      </w:r>
      <w:r w:rsidR="00D90027">
        <w:rPr>
          <w:rFonts w:ascii="Arial" w:hAnsi="Arial" w:cs="Arial"/>
        </w:rPr>
        <w:t xml:space="preserve"> </w:t>
      </w:r>
      <w:r w:rsidRPr="00644B55">
        <w:rPr>
          <w:rFonts w:ascii="Arial" w:hAnsi="Arial" w:cs="Arial"/>
        </w:rPr>
        <w:t xml:space="preserve">Reducing cultivations is also key to improving soil health. </w:t>
      </w:r>
    </w:p>
    <w:p w14:paraId="65FCFD93" w14:textId="04D06AE9" w:rsidR="00585B27" w:rsidRPr="00644B55" w:rsidRDefault="003D46F5" w:rsidP="00BA7C2C">
      <w:pPr>
        <w:rPr>
          <w:rFonts w:ascii="Arial" w:hAnsi="Arial" w:cs="Arial"/>
        </w:rPr>
      </w:pPr>
      <w:r w:rsidRPr="00644B55">
        <w:rPr>
          <w:rFonts w:ascii="Arial" w:hAnsi="Arial" w:cs="Arial"/>
        </w:rPr>
        <w:t>We need to move mindsets to feeding the soil, not the crop, but recognise this is a longer</w:t>
      </w:r>
      <w:r w:rsidR="00644B55">
        <w:rPr>
          <w:rFonts w:ascii="Arial" w:hAnsi="Arial" w:cs="Arial"/>
        </w:rPr>
        <w:t>-</w:t>
      </w:r>
      <w:r w:rsidRPr="00644B55">
        <w:rPr>
          <w:rFonts w:ascii="Arial" w:hAnsi="Arial" w:cs="Arial"/>
        </w:rPr>
        <w:t>term strategy.</w:t>
      </w:r>
    </w:p>
    <w:p w14:paraId="22CD76DE" w14:textId="0020DCA8" w:rsidR="00D26DC1" w:rsidRPr="00644B55" w:rsidRDefault="00D26DC1" w:rsidP="00BA7C2C">
      <w:pPr>
        <w:rPr>
          <w:rFonts w:ascii="Arial" w:hAnsi="Arial" w:cs="Arial"/>
        </w:rPr>
      </w:pPr>
      <w:r w:rsidRPr="00644B55">
        <w:rPr>
          <w:rFonts w:ascii="Arial" w:hAnsi="Arial" w:cs="Arial"/>
          <w:b/>
          <w:i/>
        </w:rPr>
        <w:t>ADAS</w:t>
      </w:r>
      <w:r w:rsidR="00585B27" w:rsidRPr="00644B55">
        <w:rPr>
          <w:rFonts w:ascii="Arial" w:hAnsi="Arial" w:cs="Arial"/>
          <w:b/>
          <w:i/>
        </w:rPr>
        <w:t xml:space="preserve"> experience</w:t>
      </w:r>
      <w:r w:rsidR="00585B27" w:rsidRPr="00644B55">
        <w:rPr>
          <w:rFonts w:ascii="Arial" w:hAnsi="Arial" w:cs="Arial"/>
        </w:rPr>
        <w:t>: they</w:t>
      </w:r>
      <w:r w:rsidRPr="00644B55">
        <w:rPr>
          <w:rFonts w:ascii="Arial" w:hAnsi="Arial" w:cs="Arial"/>
        </w:rPr>
        <w:t xml:space="preserve"> have been trying out different mixes of companion crops to reduce CSFB damage, including buckwheat, berseem clover and fenugreek. Oilseed rape grows </w:t>
      </w:r>
      <w:r w:rsidRPr="00644B55">
        <w:rPr>
          <w:rFonts w:ascii="Arial" w:hAnsi="Arial" w:cs="Arial"/>
        </w:rPr>
        <w:lastRenderedPageBreak/>
        <w:t xml:space="preserve">well with any of these. Results to date suggest significant reductions in adult CSFB numbers, possibly by confusing the adults as they land.  </w:t>
      </w:r>
    </w:p>
    <w:p w14:paraId="3F55DB4B" w14:textId="07FA201D" w:rsidR="00D26DC1" w:rsidRPr="00644B55" w:rsidRDefault="00585B27" w:rsidP="00BA7C2C">
      <w:pPr>
        <w:rPr>
          <w:rFonts w:ascii="Arial" w:hAnsi="Arial" w:cs="Arial"/>
        </w:rPr>
      </w:pPr>
      <w:r w:rsidRPr="00644B55">
        <w:rPr>
          <w:rFonts w:ascii="Arial" w:hAnsi="Arial" w:cs="Arial"/>
        </w:rPr>
        <w:t xml:space="preserve">But adult numbers </w:t>
      </w:r>
      <w:r w:rsidRPr="00644B55">
        <w:rPr>
          <w:rFonts w:ascii="Arial" w:hAnsi="Arial" w:cs="Arial"/>
          <w:i/>
        </w:rPr>
        <w:t>per se</w:t>
      </w:r>
      <w:r w:rsidRPr="00644B55">
        <w:rPr>
          <w:rFonts w:ascii="Arial" w:hAnsi="Arial" w:cs="Arial"/>
        </w:rPr>
        <w:t xml:space="preserve"> don’t necessarily relate to actual damage so you also need to assess levels of leaf damage (shot</w:t>
      </w:r>
      <w:r w:rsidR="008839F5">
        <w:rPr>
          <w:rFonts w:ascii="Arial" w:hAnsi="Arial" w:cs="Arial"/>
        </w:rPr>
        <w:t>-</w:t>
      </w:r>
      <w:r w:rsidRPr="00644B55">
        <w:rPr>
          <w:rFonts w:ascii="Arial" w:hAnsi="Arial" w:cs="Arial"/>
        </w:rPr>
        <w:t xml:space="preserve">holes) in seedlings. </w:t>
      </w:r>
      <w:r w:rsidR="00D26DC1" w:rsidRPr="00644B55">
        <w:rPr>
          <w:rFonts w:ascii="Arial" w:hAnsi="Arial" w:cs="Arial"/>
        </w:rPr>
        <w:t xml:space="preserve">ADAS preliminary data shows some reduction in % leaf damage in seedlings from companion crops’ effect on beetle adults but data </w:t>
      </w:r>
      <w:r w:rsidR="008839F5">
        <w:rPr>
          <w:rFonts w:ascii="Arial" w:hAnsi="Arial" w:cs="Arial"/>
        </w:rPr>
        <w:t xml:space="preserve">are </w:t>
      </w:r>
      <w:r w:rsidR="00D26DC1" w:rsidRPr="00644B55">
        <w:rPr>
          <w:rFonts w:ascii="Arial" w:hAnsi="Arial" w:cs="Arial"/>
        </w:rPr>
        <w:t xml:space="preserve">not yet available on subsequent oilseed rape yield.  </w:t>
      </w:r>
      <w:r w:rsidR="00132EFF" w:rsidRPr="00644B55">
        <w:rPr>
          <w:rFonts w:ascii="Arial" w:hAnsi="Arial" w:cs="Arial"/>
        </w:rPr>
        <w:t xml:space="preserve">Association with other brassica family crops and with berseem clover seems to decrease most adult CSFB damage to seedlings and help them get beyond establishment stage. </w:t>
      </w:r>
    </w:p>
    <w:p w14:paraId="66733628" w14:textId="7F3E5237" w:rsidR="003D46F5" w:rsidRPr="00644B55" w:rsidRDefault="003D46F5" w:rsidP="00BA7C2C">
      <w:pPr>
        <w:rPr>
          <w:rFonts w:ascii="Arial" w:hAnsi="Arial" w:cs="Arial"/>
        </w:rPr>
      </w:pPr>
      <w:r w:rsidRPr="00644B55">
        <w:rPr>
          <w:rFonts w:ascii="Arial" w:hAnsi="Arial" w:cs="Arial"/>
        </w:rPr>
        <w:t xml:space="preserve">There is still lots to learn on how different cover or companion crops work to reduce CSFB levels and damage- is it mainly colour changes and/or chemical signals which confuse the adults or help to mask the ‘brassica’ odours which the </w:t>
      </w:r>
      <w:proofErr w:type="gramStart"/>
      <w:r w:rsidRPr="00644B55">
        <w:rPr>
          <w:rFonts w:ascii="Arial" w:hAnsi="Arial" w:cs="Arial"/>
        </w:rPr>
        <w:t>adults</w:t>
      </w:r>
      <w:proofErr w:type="gramEnd"/>
      <w:r w:rsidRPr="00644B55">
        <w:rPr>
          <w:rFonts w:ascii="Arial" w:hAnsi="Arial" w:cs="Arial"/>
        </w:rPr>
        <w:t xml:space="preserve"> home in on?</w:t>
      </w:r>
    </w:p>
    <w:p w14:paraId="36331C70" w14:textId="61D6C1A3" w:rsidR="003D46F5" w:rsidRPr="00644B55" w:rsidRDefault="003D46F5" w:rsidP="00BA7C2C">
      <w:pPr>
        <w:rPr>
          <w:rFonts w:ascii="Arial" w:hAnsi="Arial" w:cs="Arial"/>
        </w:rPr>
      </w:pPr>
    </w:p>
    <w:p w14:paraId="06CF78F6" w14:textId="3E28E9AB" w:rsidR="003D46F5" w:rsidRPr="008839F5" w:rsidRDefault="003D46F5" w:rsidP="00BA7C2C">
      <w:pPr>
        <w:rPr>
          <w:rFonts w:ascii="Arial" w:hAnsi="Arial" w:cs="Arial"/>
          <w:b/>
          <w:sz w:val="24"/>
          <w:szCs w:val="24"/>
        </w:rPr>
      </w:pPr>
      <w:r w:rsidRPr="008839F5">
        <w:rPr>
          <w:rFonts w:ascii="Arial" w:hAnsi="Arial" w:cs="Arial"/>
          <w:b/>
          <w:sz w:val="24"/>
          <w:szCs w:val="24"/>
        </w:rPr>
        <w:t>B. Using cover crops to tackle pernicious weeds</w:t>
      </w:r>
    </w:p>
    <w:p w14:paraId="4354458B" w14:textId="1EF11B13" w:rsidR="003D46F5" w:rsidRPr="008839F5" w:rsidRDefault="003D46F5" w:rsidP="00BA7C2C">
      <w:pPr>
        <w:rPr>
          <w:rFonts w:ascii="Arial" w:hAnsi="Arial" w:cs="Arial"/>
          <w:b/>
          <w:i/>
          <w:sz w:val="24"/>
          <w:szCs w:val="24"/>
        </w:rPr>
      </w:pPr>
      <w:r w:rsidRPr="008839F5">
        <w:rPr>
          <w:rFonts w:ascii="Arial" w:hAnsi="Arial" w:cs="Arial"/>
          <w:b/>
          <w:i/>
          <w:sz w:val="24"/>
          <w:szCs w:val="24"/>
        </w:rPr>
        <w:t xml:space="preserve">Experience from </w:t>
      </w:r>
      <w:r w:rsidR="00174E42" w:rsidRPr="008839F5">
        <w:rPr>
          <w:rFonts w:ascii="Arial" w:hAnsi="Arial" w:cs="Arial"/>
          <w:b/>
          <w:i/>
          <w:sz w:val="24"/>
          <w:szCs w:val="24"/>
        </w:rPr>
        <w:t xml:space="preserve">organic vegetable production at </w:t>
      </w:r>
      <w:r w:rsidRPr="008839F5">
        <w:rPr>
          <w:rFonts w:ascii="Arial" w:hAnsi="Arial" w:cs="Arial"/>
          <w:b/>
          <w:i/>
          <w:sz w:val="24"/>
          <w:szCs w:val="24"/>
        </w:rPr>
        <w:t>Abbey Home Farm</w:t>
      </w:r>
      <w:r w:rsidR="008839F5">
        <w:rPr>
          <w:rFonts w:ascii="Arial" w:hAnsi="Arial" w:cs="Arial"/>
          <w:b/>
          <w:i/>
          <w:sz w:val="24"/>
          <w:szCs w:val="24"/>
        </w:rPr>
        <w:t xml:space="preserve">: </w:t>
      </w:r>
      <w:r w:rsidR="00174E42" w:rsidRPr="00644B55">
        <w:rPr>
          <w:rFonts w:ascii="Arial" w:hAnsi="Arial" w:cs="Arial"/>
        </w:rPr>
        <w:t xml:space="preserve">The farm has </w:t>
      </w:r>
      <w:r w:rsidR="00EE51FF">
        <w:rPr>
          <w:rFonts w:ascii="Arial" w:hAnsi="Arial" w:cs="Arial"/>
        </w:rPr>
        <w:t xml:space="preserve">developed </w:t>
      </w:r>
      <w:r w:rsidR="00174E42" w:rsidRPr="00644B55">
        <w:rPr>
          <w:rFonts w:ascii="Arial" w:hAnsi="Arial" w:cs="Arial"/>
        </w:rPr>
        <w:t xml:space="preserve">a </w:t>
      </w:r>
      <w:r w:rsidR="00644B55" w:rsidRPr="00644B55">
        <w:rPr>
          <w:rFonts w:ascii="Arial" w:hAnsi="Arial" w:cs="Arial"/>
        </w:rPr>
        <w:t xml:space="preserve">cover crop </w:t>
      </w:r>
      <w:r w:rsidR="00174E42" w:rsidRPr="00644B55">
        <w:rPr>
          <w:rFonts w:ascii="Arial" w:hAnsi="Arial" w:cs="Arial"/>
        </w:rPr>
        <w:t xml:space="preserve">tactic </w:t>
      </w:r>
      <w:r w:rsidR="00644B55">
        <w:rPr>
          <w:rFonts w:ascii="Arial" w:hAnsi="Arial" w:cs="Arial"/>
        </w:rPr>
        <w:t>using buckwheat to help control</w:t>
      </w:r>
      <w:r w:rsidR="00174E42" w:rsidRPr="00644B55">
        <w:rPr>
          <w:rFonts w:ascii="Arial" w:hAnsi="Arial" w:cs="Arial"/>
        </w:rPr>
        <w:t xml:space="preserve"> couch grass</w:t>
      </w:r>
      <w:r w:rsidR="00EE51FF">
        <w:rPr>
          <w:rFonts w:ascii="Arial" w:hAnsi="Arial" w:cs="Arial"/>
        </w:rPr>
        <w:t xml:space="preserve"> -</w:t>
      </w:r>
      <w:r w:rsidR="00174E42" w:rsidRPr="00644B55">
        <w:rPr>
          <w:rFonts w:ascii="Arial" w:hAnsi="Arial" w:cs="Arial"/>
        </w:rPr>
        <w:t>one of the</w:t>
      </w:r>
      <w:r w:rsidR="00EE51FF">
        <w:rPr>
          <w:rFonts w:ascii="Arial" w:hAnsi="Arial" w:cs="Arial"/>
        </w:rPr>
        <w:t>ir</w:t>
      </w:r>
      <w:r w:rsidR="00174E42" w:rsidRPr="00644B55">
        <w:rPr>
          <w:rFonts w:ascii="Arial" w:hAnsi="Arial" w:cs="Arial"/>
        </w:rPr>
        <w:t xml:space="preserve"> most problematic weeds</w:t>
      </w:r>
      <w:r w:rsidR="00644B55">
        <w:rPr>
          <w:rFonts w:ascii="Arial" w:hAnsi="Arial" w:cs="Arial"/>
        </w:rPr>
        <w:t xml:space="preserve"> </w:t>
      </w:r>
      <w:r w:rsidR="00971A75">
        <w:rPr>
          <w:rFonts w:ascii="Arial" w:hAnsi="Arial" w:cs="Arial"/>
        </w:rPr>
        <w:t xml:space="preserve">as it is allelopathic, releasing chemicals into the root zone which can harm </w:t>
      </w:r>
      <w:r w:rsidR="0058369A">
        <w:rPr>
          <w:rFonts w:ascii="Arial" w:hAnsi="Arial" w:cs="Arial"/>
        </w:rPr>
        <w:t xml:space="preserve">other </w:t>
      </w:r>
      <w:r w:rsidR="00EE51FF">
        <w:rPr>
          <w:rFonts w:ascii="Arial" w:hAnsi="Arial" w:cs="Arial"/>
        </w:rPr>
        <w:t>plants</w:t>
      </w:r>
      <w:r w:rsidR="00644B55">
        <w:rPr>
          <w:rFonts w:ascii="Arial" w:hAnsi="Arial" w:cs="Arial"/>
        </w:rPr>
        <w:t xml:space="preserve">. Previously </w:t>
      </w:r>
      <w:r w:rsidR="00EE51FF">
        <w:rPr>
          <w:rFonts w:ascii="Arial" w:hAnsi="Arial" w:cs="Arial"/>
        </w:rPr>
        <w:t>Andy</w:t>
      </w:r>
      <w:r w:rsidR="00644B55">
        <w:rPr>
          <w:rFonts w:ascii="Arial" w:hAnsi="Arial" w:cs="Arial"/>
        </w:rPr>
        <w:t xml:space="preserve"> had to either take badly infested fields out of use or cultivate aggressively, harming soil health.</w:t>
      </w:r>
    </w:p>
    <w:p w14:paraId="68888079" w14:textId="5530E67A" w:rsidR="00EE51FF" w:rsidRDefault="00EE51FF" w:rsidP="00BA7C2C">
      <w:pPr>
        <w:rPr>
          <w:rFonts w:ascii="Arial" w:hAnsi="Arial" w:cs="Arial"/>
        </w:rPr>
      </w:pPr>
      <w:r>
        <w:rPr>
          <w:rFonts w:ascii="Arial" w:hAnsi="Arial" w:cs="Arial"/>
        </w:rPr>
        <w:t>By serendipity, he noticed that</w:t>
      </w:r>
      <w:r w:rsidR="00D90027">
        <w:rPr>
          <w:rFonts w:ascii="Arial" w:hAnsi="Arial" w:cs="Arial"/>
        </w:rPr>
        <w:t xml:space="preserve"> a 1ha couch-free patch in an otherwise badly affected field had been sown to buckwheat the season before. Andy then trialled the ‘</w:t>
      </w:r>
      <w:r w:rsidR="0058369A">
        <w:rPr>
          <w:rFonts w:ascii="Arial" w:hAnsi="Arial" w:cs="Arial"/>
        </w:rPr>
        <w:t>death</w:t>
      </w:r>
      <w:r w:rsidR="00D90027">
        <w:rPr>
          <w:rFonts w:ascii="Arial" w:hAnsi="Arial" w:cs="Arial"/>
        </w:rPr>
        <w:t xml:space="preserve"> by buckwheat’ tactic via an Innovative Farmers’ Field Lab and refined further.</w:t>
      </w:r>
      <w:r w:rsidR="00D90027" w:rsidRPr="00D90027">
        <w:rPr>
          <w:rFonts w:ascii="Arial" w:hAnsi="Arial" w:cs="Arial"/>
        </w:rPr>
        <w:t xml:space="preserve"> </w:t>
      </w:r>
      <w:r w:rsidR="00D90027">
        <w:rPr>
          <w:rFonts w:ascii="Arial" w:hAnsi="Arial" w:cs="Arial"/>
        </w:rPr>
        <w:t xml:space="preserve">The farm’s 4 years’ experience has </w:t>
      </w:r>
      <w:r w:rsidR="008839F5">
        <w:rPr>
          <w:rFonts w:ascii="Arial" w:hAnsi="Arial" w:cs="Arial"/>
        </w:rPr>
        <w:t xml:space="preserve">now resulted in </w:t>
      </w:r>
      <w:r w:rsidR="00D90027">
        <w:rPr>
          <w:rFonts w:ascii="Arial" w:hAnsi="Arial" w:cs="Arial"/>
        </w:rPr>
        <w:t>a good, functioning system.</w:t>
      </w:r>
    </w:p>
    <w:p w14:paraId="334AC1FB" w14:textId="3C2111E0" w:rsidR="00971A75" w:rsidRDefault="00EE51FF" w:rsidP="00BA7C2C">
      <w:pPr>
        <w:rPr>
          <w:rFonts w:ascii="Arial" w:hAnsi="Arial" w:cs="Arial"/>
        </w:rPr>
      </w:pPr>
      <w:r>
        <w:rPr>
          <w:rFonts w:ascii="Arial" w:hAnsi="Arial" w:cs="Arial"/>
        </w:rPr>
        <w:t>T</w:t>
      </w:r>
      <w:r w:rsidR="00644B55">
        <w:rPr>
          <w:rFonts w:ascii="Arial" w:hAnsi="Arial" w:cs="Arial"/>
        </w:rPr>
        <w:t>he method involves</w:t>
      </w:r>
      <w:r>
        <w:rPr>
          <w:rFonts w:ascii="Arial" w:hAnsi="Arial" w:cs="Arial"/>
        </w:rPr>
        <w:t xml:space="preserve"> </w:t>
      </w:r>
      <w:r w:rsidR="00644B55">
        <w:rPr>
          <w:rFonts w:ascii="Arial" w:hAnsi="Arial" w:cs="Arial"/>
        </w:rPr>
        <w:t>sowing buckwheat in May once the soil has warmed u</w:t>
      </w:r>
      <w:r w:rsidR="00971A75">
        <w:rPr>
          <w:rFonts w:ascii="Arial" w:hAnsi="Arial" w:cs="Arial"/>
        </w:rPr>
        <w:t>p</w:t>
      </w:r>
      <w:r>
        <w:rPr>
          <w:rFonts w:ascii="Arial" w:hAnsi="Arial" w:cs="Arial"/>
        </w:rPr>
        <w:t xml:space="preserve">, then </w:t>
      </w:r>
      <w:r w:rsidR="00971A75">
        <w:rPr>
          <w:rFonts w:ascii="Arial" w:hAnsi="Arial" w:cs="Arial"/>
        </w:rPr>
        <w:t>cutting down after 6 weeks with a flail mower</w:t>
      </w:r>
      <w:r>
        <w:rPr>
          <w:rFonts w:ascii="Arial" w:hAnsi="Arial" w:cs="Arial"/>
        </w:rPr>
        <w:t xml:space="preserve"> and incorporating</w:t>
      </w:r>
      <w:r w:rsidR="00971A75">
        <w:rPr>
          <w:rFonts w:ascii="Arial" w:hAnsi="Arial" w:cs="Arial"/>
        </w:rPr>
        <w:t xml:space="preserve">. </w:t>
      </w:r>
      <w:r w:rsidR="0058369A">
        <w:rPr>
          <w:rFonts w:ascii="Arial" w:hAnsi="Arial" w:cs="Arial"/>
        </w:rPr>
        <w:t>Like couch, b</w:t>
      </w:r>
      <w:r w:rsidR="00971A75">
        <w:rPr>
          <w:rFonts w:ascii="Arial" w:hAnsi="Arial" w:cs="Arial"/>
        </w:rPr>
        <w:t xml:space="preserve">uckwheat also releases allelopathic chemicals but it needs to be killed and </w:t>
      </w:r>
      <w:r w:rsidR="008839F5">
        <w:rPr>
          <w:rFonts w:ascii="Arial" w:hAnsi="Arial" w:cs="Arial"/>
        </w:rPr>
        <w:t>dug in</w:t>
      </w:r>
      <w:r w:rsidR="00971A75">
        <w:rPr>
          <w:rFonts w:ascii="Arial" w:hAnsi="Arial" w:cs="Arial"/>
        </w:rPr>
        <w:t xml:space="preserve"> to deliver </w:t>
      </w:r>
      <w:r>
        <w:rPr>
          <w:rFonts w:ascii="Arial" w:hAnsi="Arial" w:cs="Arial"/>
        </w:rPr>
        <w:t>its weed control effect. B</w:t>
      </w:r>
      <w:r w:rsidR="00971A75">
        <w:rPr>
          <w:rFonts w:ascii="Arial" w:hAnsi="Arial" w:cs="Arial"/>
        </w:rPr>
        <w:t>y rolling in the chopped remains, some of the</w:t>
      </w:r>
      <w:r>
        <w:rPr>
          <w:rFonts w:ascii="Arial" w:hAnsi="Arial" w:cs="Arial"/>
        </w:rPr>
        <w:t xml:space="preserve"> chemicals</w:t>
      </w:r>
      <w:r w:rsidR="00971A75">
        <w:rPr>
          <w:rFonts w:ascii="Arial" w:hAnsi="Arial" w:cs="Arial"/>
        </w:rPr>
        <w:t xml:space="preserve"> are ‘locked in’ to take effect against the couch roots and other weeds. </w:t>
      </w:r>
    </w:p>
    <w:p w14:paraId="592BC8E6" w14:textId="11DD9F0E" w:rsidR="00644B55" w:rsidRDefault="00971A75" w:rsidP="00BA7C2C">
      <w:pPr>
        <w:rPr>
          <w:rFonts w:ascii="Arial" w:hAnsi="Arial" w:cs="Arial"/>
        </w:rPr>
      </w:pPr>
      <w:r>
        <w:rPr>
          <w:rFonts w:ascii="Arial" w:hAnsi="Arial" w:cs="Arial"/>
        </w:rPr>
        <w:t xml:space="preserve">You must allow the buckwheat chemicals to dissipate before you sow your next crop, waiting at least 3 weeks or the crop will struggle to germinate. You </w:t>
      </w:r>
      <w:r w:rsidR="00EE51FF">
        <w:rPr>
          <w:rFonts w:ascii="Arial" w:hAnsi="Arial" w:cs="Arial"/>
        </w:rPr>
        <w:t xml:space="preserve">also </w:t>
      </w:r>
      <w:r>
        <w:rPr>
          <w:rFonts w:ascii="Arial" w:hAnsi="Arial" w:cs="Arial"/>
        </w:rPr>
        <w:t>need to avoid buckwheat from forming seed so it must be cut back while in flower.</w:t>
      </w:r>
    </w:p>
    <w:p w14:paraId="7BE90B48" w14:textId="1B7005CF" w:rsidR="00BA7C2C" w:rsidRDefault="00807FA9" w:rsidP="00BA7C2C">
      <w:pPr>
        <w:rPr>
          <w:rFonts w:ascii="Arial" w:hAnsi="Arial" w:cs="Arial"/>
        </w:rPr>
      </w:pPr>
      <w:r w:rsidRPr="00644B55">
        <w:rPr>
          <w:rFonts w:ascii="Arial" w:hAnsi="Arial" w:cs="Arial"/>
          <w:noProof/>
        </w:rPr>
        <mc:AlternateContent>
          <mc:Choice Requires="wps">
            <w:drawing>
              <wp:anchor distT="45720" distB="45720" distL="114300" distR="114300" simplePos="0" relativeHeight="251659264" behindDoc="0" locked="0" layoutInCell="1" allowOverlap="1" wp14:anchorId="33CA352C" wp14:editId="26D8CAAB">
                <wp:simplePos x="0" y="0"/>
                <wp:positionH relativeFrom="column">
                  <wp:posOffset>-257175</wp:posOffset>
                </wp:positionH>
                <wp:positionV relativeFrom="paragraph">
                  <wp:posOffset>726440</wp:posOffset>
                </wp:positionV>
                <wp:extent cx="6330950" cy="1381125"/>
                <wp:effectExtent l="0" t="0" r="1270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0950" cy="1381125"/>
                        </a:xfrm>
                        <a:prstGeom prst="rect">
                          <a:avLst/>
                        </a:prstGeom>
                        <a:solidFill>
                          <a:srgbClr val="FFFFFF"/>
                        </a:solidFill>
                        <a:ln w="9525">
                          <a:solidFill>
                            <a:srgbClr val="000000"/>
                          </a:solidFill>
                          <a:miter lim="800000"/>
                          <a:headEnd/>
                          <a:tailEnd/>
                        </a:ln>
                      </wps:spPr>
                      <wps:txbx>
                        <w:txbxContent>
                          <w:p w14:paraId="52B9BB26" w14:textId="2E85E30C" w:rsidR="008839F5" w:rsidRDefault="00807FA9" w:rsidP="008839F5">
                            <w:pPr>
                              <w:rPr>
                                <w:rFonts w:ascii="Arial" w:hAnsi="Arial" w:cs="Arial"/>
                              </w:rPr>
                            </w:pPr>
                            <w:r>
                              <w:rPr>
                                <w:rFonts w:ascii="Arial" w:hAnsi="Arial" w:cs="Arial"/>
                              </w:rPr>
                              <w:t>W</w:t>
                            </w:r>
                            <w:r w:rsidR="008839F5" w:rsidRPr="008839F5">
                              <w:rPr>
                                <w:rFonts w:ascii="Arial" w:hAnsi="Arial" w:cs="Arial"/>
                              </w:rPr>
                              <w:t xml:space="preserve">ebinar recording </w:t>
                            </w:r>
                            <w:r>
                              <w:rPr>
                                <w:rFonts w:ascii="Arial" w:hAnsi="Arial" w:cs="Arial"/>
                              </w:rPr>
                              <w:t>is</w:t>
                            </w:r>
                            <w:r w:rsidR="008839F5" w:rsidRPr="008839F5">
                              <w:rPr>
                                <w:rFonts w:ascii="Arial" w:hAnsi="Arial" w:cs="Arial"/>
                              </w:rPr>
                              <w:t xml:space="preserve"> available via: </w:t>
                            </w:r>
                            <w:hyperlink r:id="rId10" w:history="1">
                              <w:r w:rsidRPr="00B802AC">
                                <w:rPr>
                                  <w:rStyle w:val="Hyperlink"/>
                                  <w:rFonts w:ascii="Arial" w:hAnsi="Arial" w:cs="Arial"/>
                                </w:rPr>
                                <w:t>https://www.agricology.co.uk/sharing-farmer-knowledge-across-farming-sector-ways-work-nature-reduce-pesticide-use</w:t>
                              </w:r>
                            </w:hyperlink>
                            <w:r>
                              <w:rPr>
                                <w:rFonts w:ascii="Arial" w:hAnsi="Arial" w:cs="Arial"/>
                              </w:rPr>
                              <w:t xml:space="preserve"> </w:t>
                            </w:r>
                          </w:p>
                          <w:p w14:paraId="616421FE" w14:textId="045E3B40" w:rsidR="00807FA9" w:rsidRDefault="00807FA9" w:rsidP="008839F5">
                            <w:pPr>
                              <w:rPr>
                                <w:rFonts w:ascii="Arial" w:hAnsi="Arial" w:cs="Arial"/>
                              </w:rPr>
                            </w:pPr>
                            <w:r>
                              <w:rPr>
                                <w:rFonts w:ascii="Arial" w:hAnsi="Arial" w:cs="Arial"/>
                              </w:rPr>
                              <w:t>These webinars are part of a project to sha</w:t>
                            </w:r>
                            <w:r w:rsidRPr="00807FA9">
                              <w:rPr>
                                <w:rFonts w:ascii="Arial" w:hAnsi="Arial" w:cs="Arial"/>
                              </w:rPr>
                              <w:t>r</w:t>
                            </w:r>
                            <w:r>
                              <w:rPr>
                                <w:rFonts w:ascii="Arial" w:hAnsi="Arial" w:cs="Arial"/>
                              </w:rPr>
                              <w:t>e</w:t>
                            </w:r>
                            <w:r w:rsidRPr="00807FA9">
                              <w:rPr>
                                <w:rFonts w:ascii="Arial" w:hAnsi="Arial" w:cs="Arial"/>
                              </w:rPr>
                              <w:t xml:space="preserve"> farmer knowledge across the farming sector on ways to work with nature to reduce pesticide use</w:t>
                            </w:r>
                            <w:r>
                              <w:rPr>
                                <w:rFonts w:ascii="Arial" w:hAnsi="Arial" w:cs="Arial"/>
                              </w:rPr>
                              <w:t xml:space="preserve">. The project partners are RSPB, The Soil Association, Nature Friendly Farming Network, Pesticide Action Network UK, and </w:t>
                            </w:r>
                            <w:proofErr w:type="spellStart"/>
                            <w:r>
                              <w:rPr>
                                <w:rFonts w:ascii="Arial" w:hAnsi="Arial" w:cs="Arial"/>
                              </w:rPr>
                              <w:t>CoFarm</w:t>
                            </w:r>
                            <w:proofErr w:type="spellEnd"/>
                            <w:r>
                              <w:rPr>
                                <w:rFonts w:ascii="Arial" w:hAnsi="Arial" w:cs="Arial"/>
                              </w:rPr>
                              <w:t xml:space="preserve"> Cambridge.</w:t>
                            </w:r>
                          </w:p>
                          <w:p w14:paraId="5F6407F3" w14:textId="0EE3A951" w:rsidR="00BA7C2C" w:rsidRPr="00A81440" w:rsidRDefault="00807FA9" w:rsidP="00807FA9">
                            <w:pPr>
                              <w:rPr>
                                <w:rFonts w:ascii="Arial" w:hAnsi="Arial" w:cs="Arial"/>
                                <w:i/>
                                <w:lang w:val="en-US"/>
                              </w:rPr>
                            </w:pPr>
                            <w:r>
                              <w:rPr>
                                <w:rFonts w:ascii="Arial" w:hAnsi="Arial" w:cs="Arial"/>
                              </w:rPr>
                              <w:t>The project is generously funded by Farming the Future.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CA352C" id="_x0000_t202" coordsize="21600,21600" o:spt="202" path="m,l,21600r21600,l21600,xe">
                <v:stroke joinstyle="miter"/>
                <v:path gradientshapeok="t" o:connecttype="rect"/>
              </v:shapetype>
              <v:shape id="Text Box 2" o:spid="_x0000_s1026" type="#_x0000_t202" style="position:absolute;margin-left:-20.25pt;margin-top:57.2pt;width:498.5pt;height:108.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AUQIwIAAEcEAAAOAAAAZHJzL2Uyb0RvYy54bWysU9tu2zAMfR+wfxD0vviSpE2MOEWXLsOA&#10;7gK0+wBZlmNhsqhJSuzu60fJbpZdsIdhehBIkTokD8nNzdApchLWSdAlzWYpJUJzqKU+lPTz4/7V&#10;ihLnma6ZAi1K+iQcvdm+fLHpTSFyaEHVwhIE0a7oTUlb702RJI63omNuBkZoNDZgO+ZRtYektqxH&#10;9E4leZpeJT3Y2ljgwjl8vRuNdBvxm0Zw/7FpnPBElRRz8/G28a7CnWw3rDhYZlrJpzTYP2TRMakx&#10;6BnqjnlGjlb+BtVJbsFB42ccugSaRnIRa8BqsvSXah5aZkSsBclx5kyT+3+w/MPpkyWyLmmeXVOi&#10;WYdNehSDJ69hIHngpzeuQLcHg45+wGfsc6zVmXvgXxzRsGuZPohba6FvBasxvyz8TC6+jjgugFT9&#10;e6gxDDt6iEBDY7tAHtJBEB379HTuTUiF4+PVfJ6ul2jiaMvmqyzLlzEGK56/G+v8WwEdCUJJLTY/&#10;wrPTvfMhHVY8u4RoDpSs91KpqNhDtVOWnBgOyj6eCf0nN6VJX9L1EmP/HSKN508QnfQ48Up2JV2d&#10;nVgReHuj6ziPnkk1ypiy0hORgbuRRT9Uw9SYCuonpNTCONm4iSi0YL9R0uNUl9R9PTIrKFHvNLZl&#10;nS0WYQ2islhe56jYS0t1aWGaI1RJPSWjuPNxdULpGm6xfY2MxIY+j5lMueK0Rr6nzQrrcKlHrx/7&#10;v/0OAAD//wMAUEsDBBQABgAIAAAAIQAkqi2P4QAAAAsBAAAPAAAAZHJzL2Rvd25yZXYueG1sTI/B&#10;TsMwDIbvSLxDZCQuaEtLu7KWphNCArEbDATXrMnaisQpSdaVt8ec4Gj/n35/rjezNWzSPgwOBaTL&#10;BJjG1qkBOwFvrw+LNbAQJSppHGoB3zrApjk/q2Wl3Alf9LSLHaMSDJUU0Mc4VpyHttdWhqUbNVJ2&#10;cN7KSKPvuPLyROXW8OskKbiVA9KFXo76vtft5+5oBazzp+kjbLPn97Y4mDJe3UyPX16Iy4v57hZY&#10;1HP8g+FXn9ShIae9O6IKzAhY5MmKUArSPAdGRLkqaLMXkGVpCbyp+f8fmh8AAAD//wMAUEsBAi0A&#10;FAAGAAgAAAAhALaDOJL+AAAA4QEAABMAAAAAAAAAAAAAAAAAAAAAAFtDb250ZW50X1R5cGVzXS54&#10;bWxQSwECLQAUAAYACAAAACEAOP0h/9YAAACUAQAACwAAAAAAAAAAAAAAAAAvAQAAX3JlbHMvLnJl&#10;bHNQSwECLQAUAAYACAAAACEADeAFECMCAABHBAAADgAAAAAAAAAAAAAAAAAuAgAAZHJzL2Uyb0Rv&#10;Yy54bWxQSwECLQAUAAYACAAAACEAJKotj+EAAAALAQAADwAAAAAAAAAAAAAAAAB9BAAAZHJzL2Rv&#10;d25yZXYueG1sUEsFBgAAAAAEAAQA8wAAAIsFAAAAAA==&#10;">
                <v:textbox>
                  <w:txbxContent>
                    <w:p w14:paraId="52B9BB26" w14:textId="2E85E30C" w:rsidR="008839F5" w:rsidRDefault="00807FA9" w:rsidP="008839F5">
                      <w:pPr>
                        <w:rPr>
                          <w:rFonts w:ascii="Arial" w:hAnsi="Arial" w:cs="Arial"/>
                        </w:rPr>
                      </w:pPr>
                      <w:r>
                        <w:rPr>
                          <w:rFonts w:ascii="Arial" w:hAnsi="Arial" w:cs="Arial"/>
                        </w:rPr>
                        <w:t>W</w:t>
                      </w:r>
                      <w:r w:rsidR="008839F5" w:rsidRPr="008839F5">
                        <w:rPr>
                          <w:rFonts w:ascii="Arial" w:hAnsi="Arial" w:cs="Arial"/>
                        </w:rPr>
                        <w:t xml:space="preserve">ebinar recording </w:t>
                      </w:r>
                      <w:r>
                        <w:rPr>
                          <w:rFonts w:ascii="Arial" w:hAnsi="Arial" w:cs="Arial"/>
                        </w:rPr>
                        <w:t>is</w:t>
                      </w:r>
                      <w:r w:rsidR="008839F5" w:rsidRPr="008839F5">
                        <w:rPr>
                          <w:rFonts w:ascii="Arial" w:hAnsi="Arial" w:cs="Arial"/>
                        </w:rPr>
                        <w:t xml:space="preserve"> available via: </w:t>
                      </w:r>
                      <w:hyperlink r:id="rId11" w:history="1">
                        <w:r w:rsidRPr="00B802AC">
                          <w:rPr>
                            <w:rStyle w:val="Hyperlink"/>
                            <w:rFonts w:ascii="Arial" w:hAnsi="Arial" w:cs="Arial"/>
                          </w:rPr>
                          <w:t>https://www.agricology.co.uk/sharing-farmer-knowledge-across-farming-sector-ways-work-nature-reduce-pesticide-use</w:t>
                        </w:r>
                      </w:hyperlink>
                      <w:r>
                        <w:rPr>
                          <w:rFonts w:ascii="Arial" w:hAnsi="Arial" w:cs="Arial"/>
                        </w:rPr>
                        <w:t xml:space="preserve"> </w:t>
                      </w:r>
                    </w:p>
                    <w:p w14:paraId="616421FE" w14:textId="045E3B40" w:rsidR="00807FA9" w:rsidRDefault="00807FA9" w:rsidP="008839F5">
                      <w:pPr>
                        <w:rPr>
                          <w:rFonts w:ascii="Arial" w:hAnsi="Arial" w:cs="Arial"/>
                        </w:rPr>
                      </w:pPr>
                      <w:r>
                        <w:rPr>
                          <w:rFonts w:ascii="Arial" w:hAnsi="Arial" w:cs="Arial"/>
                        </w:rPr>
                        <w:t>These webinars are part of a project to sha</w:t>
                      </w:r>
                      <w:r w:rsidRPr="00807FA9">
                        <w:rPr>
                          <w:rFonts w:ascii="Arial" w:hAnsi="Arial" w:cs="Arial"/>
                        </w:rPr>
                        <w:t>r</w:t>
                      </w:r>
                      <w:r>
                        <w:rPr>
                          <w:rFonts w:ascii="Arial" w:hAnsi="Arial" w:cs="Arial"/>
                        </w:rPr>
                        <w:t>e</w:t>
                      </w:r>
                      <w:r w:rsidRPr="00807FA9">
                        <w:rPr>
                          <w:rFonts w:ascii="Arial" w:hAnsi="Arial" w:cs="Arial"/>
                        </w:rPr>
                        <w:t xml:space="preserve"> farmer knowledge across the farming sector on ways to work with nature to reduce pesticide use</w:t>
                      </w:r>
                      <w:r>
                        <w:rPr>
                          <w:rFonts w:ascii="Arial" w:hAnsi="Arial" w:cs="Arial"/>
                        </w:rPr>
                        <w:t xml:space="preserve">. The project partners are RSPB, The Soil Association, Nature Friendly Farming Network, Pesticide Action Network UK, and </w:t>
                      </w:r>
                      <w:proofErr w:type="spellStart"/>
                      <w:r>
                        <w:rPr>
                          <w:rFonts w:ascii="Arial" w:hAnsi="Arial" w:cs="Arial"/>
                        </w:rPr>
                        <w:t>CoFarm</w:t>
                      </w:r>
                      <w:proofErr w:type="spellEnd"/>
                      <w:r>
                        <w:rPr>
                          <w:rFonts w:ascii="Arial" w:hAnsi="Arial" w:cs="Arial"/>
                        </w:rPr>
                        <w:t xml:space="preserve"> Cambridge.</w:t>
                      </w:r>
                    </w:p>
                    <w:p w14:paraId="5F6407F3" w14:textId="0EE3A951" w:rsidR="00BA7C2C" w:rsidRPr="00A81440" w:rsidRDefault="00807FA9" w:rsidP="00807FA9">
                      <w:pPr>
                        <w:rPr>
                          <w:rFonts w:ascii="Arial" w:hAnsi="Arial" w:cs="Arial"/>
                          <w:i/>
                          <w:lang w:val="en-US"/>
                        </w:rPr>
                      </w:pPr>
                      <w:r>
                        <w:rPr>
                          <w:rFonts w:ascii="Arial" w:hAnsi="Arial" w:cs="Arial"/>
                        </w:rPr>
                        <w:t>The project is generously funded by Farming the Future.</w:t>
                      </w:r>
                    </w:p>
                  </w:txbxContent>
                </v:textbox>
                <w10:wrap type="square"/>
              </v:shape>
            </w:pict>
          </mc:Fallback>
        </mc:AlternateContent>
      </w:r>
      <w:r w:rsidR="00D90027">
        <w:rPr>
          <w:rFonts w:ascii="Arial" w:hAnsi="Arial" w:cs="Arial"/>
        </w:rPr>
        <w:t xml:space="preserve">You need to give your cover crops some ‘TLC’! Andy irrigates them in to get good establishment and growth. </w:t>
      </w:r>
      <w:r w:rsidR="00EE51FF">
        <w:rPr>
          <w:rFonts w:ascii="Arial" w:hAnsi="Arial" w:cs="Arial"/>
        </w:rPr>
        <w:t xml:space="preserve">Cover crops also provide major co-benefits, much reducing soil erosion and compaction during heavy rains. </w:t>
      </w:r>
    </w:p>
    <w:p w14:paraId="2DBEC2FF" w14:textId="4CD17B32" w:rsidR="0058369A" w:rsidRPr="00644B55" w:rsidRDefault="0058369A" w:rsidP="00BA7C2C">
      <w:pPr>
        <w:rPr>
          <w:rFonts w:ascii="Arial" w:hAnsi="Arial" w:cs="Arial"/>
        </w:rPr>
      </w:pPr>
    </w:p>
    <w:sectPr w:rsidR="0058369A" w:rsidRPr="00644B5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AC50A" w14:textId="77777777" w:rsidR="007219EA" w:rsidRDefault="007219EA" w:rsidP="00807FA9">
      <w:pPr>
        <w:spacing w:after="0" w:line="240" w:lineRule="auto"/>
      </w:pPr>
      <w:r>
        <w:separator/>
      </w:r>
    </w:p>
  </w:endnote>
  <w:endnote w:type="continuationSeparator" w:id="0">
    <w:p w14:paraId="223550CA" w14:textId="77777777" w:rsidR="007219EA" w:rsidRDefault="007219EA" w:rsidP="00807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68430" w14:textId="77777777" w:rsidR="007219EA" w:rsidRDefault="007219EA" w:rsidP="00807FA9">
      <w:pPr>
        <w:spacing w:after="0" w:line="240" w:lineRule="auto"/>
      </w:pPr>
      <w:r>
        <w:separator/>
      </w:r>
    </w:p>
  </w:footnote>
  <w:footnote w:type="continuationSeparator" w:id="0">
    <w:p w14:paraId="3F67DF73" w14:textId="77777777" w:rsidR="007219EA" w:rsidRDefault="007219EA" w:rsidP="00807F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B114C"/>
    <w:multiLevelType w:val="hybridMultilevel"/>
    <w:tmpl w:val="9E641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2643CD"/>
    <w:multiLevelType w:val="multilevel"/>
    <w:tmpl w:val="A5AA0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47A43EA"/>
    <w:multiLevelType w:val="multilevel"/>
    <w:tmpl w:val="2FB83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5B14ACC"/>
    <w:multiLevelType w:val="multilevel"/>
    <w:tmpl w:val="80D879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C2C"/>
    <w:rsid w:val="00132EFF"/>
    <w:rsid w:val="00166AF7"/>
    <w:rsid w:val="00174E42"/>
    <w:rsid w:val="003D46F5"/>
    <w:rsid w:val="0058369A"/>
    <w:rsid w:val="00585B27"/>
    <w:rsid w:val="00644B55"/>
    <w:rsid w:val="006C6CB6"/>
    <w:rsid w:val="007219EA"/>
    <w:rsid w:val="00807FA9"/>
    <w:rsid w:val="008839F5"/>
    <w:rsid w:val="00971A75"/>
    <w:rsid w:val="00A81440"/>
    <w:rsid w:val="00B847A1"/>
    <w:rsid w:val="00BA7C2C"/>
    <w:rsid w:val="00CF1800"/>
    <w:rsid w:val="00D26DC1"/>
    <w:rsid w:val="00D90027"/>
    <w:rsid w:val="00EE51FF"/>
    <w:rsid w:val="00F751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2F98F"/>
  <w15:chartTrackingRefBased/>
  <w15:docId w15:val="{AAEC70A5-3AE8-40FB-8AC4-922774EDB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A7C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C2C"/>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BA7C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A7C2C"/>
    <w:rPr>
      <w:b/>
      <w:bCs/>
    </w:rPr>
  </w:style>
  <w:style w:type="character" w:styleId="CommentReference">
    <w:name w:val="annotation reference"/>
    <w:basedOn w:val="DefaultParagraphFont"/>
    <w:uiPriority w:val="99"/>
    <w:semiHidden/>
    <w:unhideWhenUsed/>
    <w:rsid w:val="00BA7C2C"/>
    <w:rPr>
      <w:sz w:val="16"/>
      <w:szCs w:val="16"/>
    </w:rPr>
  </w:style>
  <w:style w:type="paragraph" w:styleId="CommentText">
    <w:name w:val="annotation text"/>
    <w:basedOn w:val="Normal"/>
    <w:link w:val="CommentTextChar"/>
    <w:uiPriority w:val="99"/>
    <w:semiHidden/>
    <w:unhideWhenUsed/>
    <w:rsid w:val="00BA7C2C"/>
    <w:pPr>
      <w:spacing w:line="240" w:lineRule="auto"/>
    </w:pPr>
    <w:rPr>
      <w:sz w:val="20"/>
      <w:szCs w:val="20"/>
    </w:rPr>
  </w:style>
  <w:style w:type="character" w:customStyle="1" w:styleId="CommentTextChar">
    <w:name w:val="Comment Text Char"/>
    <w:basedOn w:val="DefaultParagraphFont"/>
    <w:link w:val="CommentText"/>
    <w:uiPriority w:val="99"/>
    <w:semiHidden/>
    <w:rsid w:val="00BA7C2C"/>
    <w:rPr>
      <w:sz w:val="20"/>
      <w:szCs w:val="20"/>
    </w:rPr>
  </w:style>
  <w:style w:type="paragraph" w:styleId="CommentSubject">
    <w:name w:val="annotation subject"/>
    <w:basedOn w:val="CommentText"/>
    <w:next w:val="CommentText"/>
    <w:link w:val="CommentSubjectChar"/>
    <w:uiPriority w:val="99"/>
    <w:semiHidden/>
    <w:unhideWhenUsed/>
    <w:rsid w:val="00BA7C2C"/>
    <w:rPr>
      <w:b/>
      <w:bCs/>
    </w:rPr>
  </w:style>
  <w:style w:type="character" w:customStyle="1" w:styleId="CommentSubjectChar">
    <w:name w:val="Comment Subject Char"/>
    <w:basedOn w:val="CommentTextChar"/>
    <w:link w:val="CommentSubject"/>
    <w:uiPriority w:val="99"/>
    <w:semiHidden/>
    <w:rsid w:val="00BA7C2C"/>
    <w:rPr>
      <w:b/>
      <w:bCs/>
      <w:sz w:val="20"/>
      <w:szCs w:val="20"/>
    </w:rPr>
  </w:style>
  <w:style w:type="paragraph" w:styleId="BalloonText">
    <w:name w:val="Balloon Text"/>
    <w:basedOn w:val="Normal"/>
    <w:link w:val="BalloonTextChar"/>
    <w:uiPriority w:val="99"/>
    <w:semiHidden/>
    <w:unhideWhenUsed/>
    <w:rsid w:val="00BA7C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C2C"/>
    <w:rPr>
      <w:rFonts w:ascii="Segoe UI" w:hAnsi="Segoe UI" w:cs="Segoe UI"/>
      <w:sz w:val="18"/>
      <w:szCs w:val="18"/>
    </w:rPr>
  </w:style>
  <w:style w:type="paragraph" w:styleId="ListParagraph">
    <w:name w:val="List Paragraph"/>
    <w:basedOn w:val="Normal"/>
    <w:uiPriority w:val="34"/>
    <w:qFormat/>
    <w:rsid w:val="00BA7C2C"/>
    <w:pPr>
      <w:ind w:left="720"/>
      <w:contextualSpacing/>
    </w:pPr>
  </w:style>
  <w:style w:type="character" w:styleId="Hyperlink">
    <w:name w:val="Hyperlink"/>
    <w:basedOn w:val="DefaultParagraphFont"/>
    <w:uiPriority w:val="99"/>
    <w:unhideWhenUsed/>
    <w:rsid w:val="00807FA9"/>
    <w:rPr>
      <w:color w:val="0563C1" w:themeColor="hyperlink"/>
      <w:u w:val="single"/>
    </w:rPr>
  </w:style>
  <w:style w:type="character" w:styleId="UnresolvedMention">
    <w:name w:val="Unresolved Mention"/>
    <w:basedOn w:val="DefaultParagraphFont"/>
    <w:uiPriority w:val="99"/>
    <w:semiHidden/>
    <w:unhideWhenUsed/>
    <w:rsid w:val="00807FA9"/>
    <w:rPr>
      <w:color w:val="605E5C"/>
      <w:shd w:val="clear" w:color="auto" w:fill="E1DFDD"/>
    </w:rPr>
  </w:style>
  <w:style w:type="paragraph" w:styleId="Header">
    <w:name w:val="header"/>
    <w:basedOn w:val="Normal"/>
    <w:link w:val="HeaderChar"/>
    <w:uiPriority w:val="99"/>
    <w:unhideWhenUsed/>
    <w:rsid w:val="00807F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7FA9"/>
  </w:style>
  <w:style w:type="paragraph" w:styleId="Footer">
    <w:name w:val="footer"/>
    <w:basedOn w:val="Normal"/>
    <w:link w:val="FooterChar"/>
    <w:uiPriority w:val="99"/>
    <w:unhideWhenUsed/>
    <w:rsid w:val="00807F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7F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971489">
      <w:bodyDiv w:val="1"/>
      <w:marLeft w:val="0"/>
      <w:marRight w:val="0"/>
      <w:marTop w:val="0"/>
      <w:marBottom w:val="0"/>
      <w:divBdr>
        <w:top w:val="none" w:sz="0" w:space="0" w:color="auto"/>
        <w:left w:val="none" w:sz="0" w:space="0" w:color="auto"/>
        <w:bottom w:val="none" w:sz="0" w:space="0" w:color="auto"/>
        <w:right w:val="none" w:sz="0" w:space="0" w:color="auto"/>
      </w:divBdr>
    </w:div>
    <w:div w:id="1143355344">
      <w:bodyDiv w:val="1"/>
      <w:marLeft w:val="0"/>
      <w:marRight w:val="0"/>
      <w:marTop w:val="0"/>
      <w:marBottom w:val="0"/>
      <w:divBdr>
        <w:top w:val="none" w:sz="0" w:space="0" w:color="auto"/>
        <w:left w:val="none" w:sz="0" w:space="0" w:color="auto"/>
        <w:bottom w:val="none" w:sz="0" w:space="0" w:color="auto"/>
        <w:right w:val="none" w:sz="0" w:space="0" w:color="auto"/>
      </w:divBdr>
    </w:div>
    <w:div w:id="202474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gricology.co.uk/sharing-farmer-knowledge-across-farming-sector-ways-work-nature-reduce-pesticide-use" TargetMode="External"/><Relationship Id="rId5" Type="http://schemas.openxmlformats.org/officeDocument/2006/relationships/styles" Target="styles.xml"/><Relationship Id="rId10" Type="http://schemas.openxmlformats.org/officeDocument/2006/relationships/hyperlink" Target="https://www.agricology.co.uk/sharing-farmer-knowledge-across-farming-sector-ways-work-nature-reduce-pesticide-use"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4C9E780E89A84D8835B72FDA25B729" ma:contentTypeVersion="12" ma:contentTypeDescription="Create a new document." ma:contentTypeScope="" ma:versionID="7223537ac6e2c5875054fb32cabb0180">
  <xsd:schema xmlns:xsd="http://www.w3.org/2001/XMLSchema" xmlns:xs="http://www.w3.org/2001/XMLSchema" xmlns:p="http://schemas.microsoft.com/office/2006/metadata/properties" xmlns:ns2="79f9f99b-1f66-4d65-8f58-3523371129f8" xmlns:ns3="cfccbf55-b783-44bb-889e-09297ad9f887" targetNamespace="http://schemas.microsoft.com/office/2006/metadata/properties" ma:root="true" ma:fieldsID="2b47f678efcb21ba045eea9f17271939" ns2:_="" ns3:_="">
    <xsd:import namespace="79f9f99b-1f66-4d65-8f58-3523371129f8"/>
    <xsd:import namespace="cfccbf55-b783-44bb-889e-09297ad9f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f9f99b-1f66-4d65-8f58-3523371129f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ccbf55-b783-44bb-889e-09297ad9f88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B085FC-9DAA-4A75-98D6-19FFC19F8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f9f99b-1f66-4d65-8f58-3523371129f8"/>
    <ds:schemaRef ds:uri="cfccbf55-b783-44bb-889e-09297ad9f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8024CD-AA9C-4924-94DF-1FD9DD47D7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5D1778-2540-4AAA-80BA-7384D038B3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822</Words>
  <Characters>4688</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Dyslexia Teaching Centre</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Williamson</dc:creator>
  <cp:keywords/>
  <dc:description/>
  <cp:lastModifiedBy>Stephanie Morren</cp:lastModifiedBy>
  <cp:revision>3</cp:revision>
  <dcterms:created xsi:type="dcterms:W3CDTF">2022-06-13T13:30:00Z</dcterms:created>
  <dcterms:modified xsi:type="dcterms:W3CDTF">2022-06-13T13:36:00Z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0x010100134C9E780E89A84D8835B72FDA25B729</vt:lpwstr>
  </property>
</Properties>
</file>